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危险废物规范化安全生产培训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同行参会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代表登记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（一）培训费1000元/人（包括培训费、场地设备租赁费及讲课费等），会员单位800元/人。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（二）参会人员食宿及交通费自理。（会议酒店为本次培训提供食宿优惠协议价，房间有限，请提前自行联系酒店，预订时报会议名称。酒店房间预订电话：0535-7350888）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（三）提供各生态环境管理部门2个免费培训名额，交通和食宿费自理。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附言：危废规范化安全生产培训费，单位名称（必填）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510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val="en-US" w:eastAsia="zh-CN"/>
        </w:rPr>
        <w:t>5号东502室；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right="0" w:firstLine="508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  <w:lang w:eastAsia="zh-CN"/>
        </w:rPr>
        <w:t>，微信同号。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16DB"/>
    <w:rsid w:val="096A384C"/>
    <w:rsid w:val="12EC2D25"/>
    <w:rsid w:val="55D91941"/>
    <w:rsid w:val="78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2021-04-13T00:22:00Z</dcterms:created>
  <dc:creator>当歌</dc:creator>
  <cp:lastModifiedBy>当歌</cp:lastModifiedBy>
  <cp:lastPrinted>2021-04-13T01:29:53Z</cp:lastPrinted>
  <dcterms:modified xsi:type="dcterms:W3CDTF">2021-04-13T01:32:50Z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76116637BA2D44BC93B1DF574683480D</vt:lpwstr>
  </property>
</Properties>
</file>